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83292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600" w:lineRule="exact"/>
        <w:jc w:val="both"/>
        <w:textAlignment w:val="auto"/>
        <w:rPr>
          <w:rFonts w:hint="eastAsia" w:ascii="国标黑体" w:hAnsi="国标黑体" w:eastAsia="国标黑体" w:cs="国标黑体"/>
          <w:b w:val="0"/>
          <w:bCs w:val="0"/>
          <w:color w:val="000000"/>
          <w:kern w:val="0"/>
          <w:sz w:val="32"/>
          <w:szCs w:val="32"/>
          <w:lang w:eastAsia="zh-CN"/>
        </w:rPr>
      </w:pPr>
      <w:r>
        <w:rPr>
          <w:rFonts w:hint="eastAsia" w:ascii="国标黑体" w:hAnsi="国标黑体" w:eastAsia="国标黑体" w:cs="国标黑体"/>
          <w:b w:val="0"/>
          <w:bCs w:val="0"/>
          <w:color w:val="000000"/>
          <w:kern w:val="0"/>
          <w:sz w:val="32"/>
          <w:szCs w:val="32"/>
          <w:lang w:eastAsia="zh-CN"/>
        </w:rPr>
        <w:t>附件</w:t>
      </w:r>
    </w:p>
    <w:p w14:paraId="27C6370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0"/>
          <w:sz w:val="44"/>
          <w:szCs w:val="44"/>
        </w:rPr>
        <w:t>面试人员守则</w:t>
      </w:r>
    </w:p>
    <w:p w14:paraId="02A1C583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eastAsia="仿宋_GB2312" w:cs="宋体"/>
          <w:color w:val="000000"/>
          <w:kern w:val="0"/>
          <w:sz w:val="32"/>
          <w:szCs w:val="32"/>
          <w:lang w:eastAsia="zh-CN"/>
        </w:rPr>
        <w:t>一、</w:t>
      </w:r>
      <w:r>
        <w:rPr>
          <w:rFonts w:hint="eastAsia" w:ascii="仿宋_GB2312" w:eastAsia="仿宋_GB2312" w:cs="宋体"/>
          <w:color w:val="000000"/>
          <w:kern w:val="0"/>
          <w:sz w:val="32"/>
          <w:szCs w:val="32"/>
        </w:rPr>
        <w:t>面试人员凭本人</w:t>
      </w:r>
      <w:r>
        <w:rPr>
          <w:rFonts w:hint="eastAsia" w:ascii="仿宋_GB2312" w:eastAsia="仿宋_GB2312" w:cs="宋体"/>
          <w:b w:val="0"/>
          <w:bCs w:val="0"/>
          <w:color w:val="000000"/>
          <w:kern w:val="0"/>
          <w:sz w:val="32"/>
          <w:szCs w:val="32"/>
        </w:rPr>
        <w:t>有效居民身份证、《面试准考证》</w:t>
      </w:r>
      <w:r>
        <w:rPr>
          <w:rFonts w:hint="eastAsia" w:ascii="仿宋_GB2312" w:eastAsia="仿宋_GB2312" w:cs="宋体"/>
          <w:color w:val="000000"/>
          <w:kern w:val="0"/>
          <w:sz w:val="32"/>
          <w:szCs w:val="32"/>
        </w:rPr>
        <w:t>入场。自觉遵守面试纪律，服从面试管理，按面试程序和要求参加面试，不得以任何理由违反有关规定和纪律，违者按有关规定给予取消面试资格等相应处理。构成犯罪的，依法追究刑事责任。</w:t>
      </w:r>
    </w:p>
    <w:p w14:paraId="12DB4E4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eastAsia="仿宋_GB2312" w:cs="宋体"/>
          <w:color w:val="000000"/>
          <w:kern w:val="0"/>
          <w:sz w:val="32"/>
          <w:szCs w:val="32"/>
          <w:lang w:eastAsia="zh-CN"/>
        </w:rPr>
        <w:t>二</w:t>
      </w:r>
      <w:r>
        <w:rPr>
          <w:rFonts w:hint="eastAsia" w:ascii="仿宋_GB2312" w:eastAsia="仿宋_GB2312" w:cs="宋体"/>
          <w:color w:val="000000"/>
          <w:kern w:val="0"/>
          <w:sz w:val="32"/>
          <w:szCs w:val="32"/>
        </w:rPr>
        <w:t>、进入考点前，考生须听从考点工作人员指挥，排队有序入场。</w:t>
      </w:r>
    </w:p>
    <w:p w14:paraId="319F7B89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eastAsia="仿宋_GB2312" w:cs="宋体"/>
          <w:color w:val="000000"/>
          <w:kern w:val="0"/>
          <w:sz w:val="32"/>
          <w:szCs w:val="32"/>
        </w:rPr>
        <w:t>三、面试人员在开考前</w:t>
      </w:r>
      <w:r>
        <w:rPr>
          <w:rFonts w:hint="eastAsia" w:ascii="仿宋_GB2312" w:eastAsia="仿宋_GB2312" w:cs="宋体"/>
          <w:color w:val="000000"/>
          <w:kern w:val="0"/>
          <w:sz w:val="32"/>
          <w:szCs w:val="32"/>
          <w:lang w:val="en-US" w:eastAsia="zh-CN"/>
        </w:rPr>
        <w:t>1小时</w:t>
      </w:r>
      <w:r>
        <w:rPr>
          <w:rFonts w:hint="eastAsia" w:ascii="仿宋_GB2312" w:eastAsia="仿宋_GB2312" w:cs="宋体"/>
          <w:color w:val="000000"/>
          <w:kern w:val="0"/>
          <w:sz w:val="32"/>
          <w:szCs w:val="32"/>
        </w:rPr>
        <w:t>务必到达考点，开考前</w:t>
      </w:r>
      <w:r>
        <w:rPr>
          <w:rFonts w:hint="eastAsia" w:ascii="仿宋_GB2312" w:eastAsia="仿宋_GB2312" w:cs="宋体"/>
          <w:color w:val="000000"/>
          <w:kern w:val="0"/>
          <w:sz w:val="32"/>
          <w:szCs w:val="32"/>
          <w:lang w:val="en-US" w:eastAsia="zh-CN"/>
        </w:rPr>
        <w:t>30</w:t>
      </w:r>
      <w:r>
        <w:rPr>
          <w:rFonts w:hint="eastAsia" w:ascii="仿宋_GB2312" w:eastAsia="仿宋_GB2312" w:cs="宋体"/>
          <w:color w:val="000000"/>
          <w:kern w:val="0"/>
          <w:sz w:val="32"/>
          <w:szCs w:val="32"/>
        </w:rPr>
        <w:t>分钟进入候考室抽签，按抽签顺序参加面试，抽签开始时仍未到达候考室的，剩余签号为该面试人员顺序号，面试正式开始后仍未到达考点的视为自动弃权。面试人员在候考过程中不得随意出入候考室。面试人员不得携带、使用各种通讯工具、电子储存记忆录放等设备，在面试时不得携带任何自带物品和资料进入面试考场。如有发现，面试成绩判零分。</w:t>
      </w:r>
    </w:p>
    <w:p w14:paraId="198DAA4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eastAsia="仿宋_GB2312" w:cs="宋体"/>
          <w:color w:val="000000"/>
          <w:kern w:val="0"/>
          <w:sz w:val="32"/>
          <w:szCs w:val="32"/>
        </w:rPr>
        <w:t>四、面试人员在候考室候考时必须保持安静，不得互相交谈和大声喧哗，经工作人员反复劝阻无效的，取消面试资格。</w:t>
      </w:r>
    </w:p>
    <w:p w14:paraId="1B232034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eastAsia" w:ascii="仿宋_GB2312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eastAsia="仿宋_GB2312" w:cs="宋体"/>
          <w:color w:val="000000"/>
          <w:kern w:val="0"/>
          <w:sz w:val="32"/>
          <w:szCs w:val="32"/>
        </w:rPr>
        <w:t>五、面试人员首先进入备考室备考5分钟，再进入考场答题。进入考场面试时，自报本人抽签序号，在主考官发出开始计时信号后，开始答题。</w:t>
      </w:r>
      <w:bookmarkStart w:id="0" w:name="_GoBack"/>
      <w:bookmarkEnd w:id="0"/>
      <w:r>
        <w:rPr>
          <w:rFonts w:hint="eastAsia" w:ascii="仿宋_GB2312" w:eastAsia="仿宋_GB2312" w:cs="宋体"/>
          <w:color w:val="000000"/>
          <w:kern w:val="0"/>
          <w:sz w:val="32"/>
          <w:szCs w:val="32"/>
        </w:rPr>
        <w:t>面试答题时间不超过</w:t>
      </w:r>
      <w:r>
        <w:rPr>
          <w:rFonts w:hint="eastAsia" w:ascii="仿宋_GB2312" w:eastAsia="仿宋_GB2312" w:cs="宋体"/>
          <w:color w:val="000000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 w:cs="宋体"/>
          <w:color w:val="000000"/>
          <w:kern w:val="0"/>
          <w:sz w:val="32"/>
          <w:szCs w:val="32"/>
        </w:rPr>
        <w:t>分钟，工作人员会在</w:t>
      </w:r>
      <w:r>
        <w:rPr>
          <w:rFonts w:hint="eastAsia" w:ascii="仿宋_GB2312" w:eastAsia="仿宋_GB2312" w:cs="宋体"/>
          <w:color w:val="000000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eastAsia="仿宋_GB2312" w:cs="宋体"/>
          <w:color w:val="000000"/>
          <w:kern w:val="0"/>
          <w:sz w:val="32"/>
          <w:szCs w:val="32"/>
        </w:rPr>
        <w:t>分钟时提醒注意时间。面试人员可在规定的答题时间内进行必要的准备和思考。在规定的时间用完后，面试人员应停止答题。如规定时间仍有剩余，面试人员表示“答题完毕”，不再补充的，面试结束。面试人员“抢答”或“拖答”的，面试成绩按零分处理。</w:t>
      </w:r>
    </w:p>
    <w:p w14:paraId="6E360567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eastAsia="仿宋_GB2312" w:cs="宋体"/>
          <w:color w:val="000000"/>
          <w:kern w:val="0"/>
          <w:sz w:val="32"/>
          <w:szCs w:val="32"/>
        </w:rPr>
        <w:t>六、面试人员不得以任何方式向考官或工作人员（候考室工作人员除外）透露本人的姓名、考号、工作单位和笔试成绩名次等信息，不得穿戴有职业特征的服装、饰品，违者面试成绩按零分处理。</w:t>
      </w:r>
    </w:p>
    <w:p w14:paraId="35112DBC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eastAsia="仿宋_GB2312" w:cs="宋体"/>
          <w:color w:val="000000"/>
          <w:kern w:val="0"/>
          <w:sz w:val="32"/>
          <w:szCs w:val="32"/>
        </w:rPr>
        <w:t>七、面试人员面试结束后要立即离场，由工作人员引领到休息室等候，待半天的面试全部结束，统一宣布成绩后离开考点。等候期间必须保持安静，不准随意离开休息室。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国标黑体">
    <w:altName w:val="黑体"/>
    <w:panose1 w:val="02000500000000000000"/>
    <w:charset w:val="00"/>
    <w:family w:val="auto"/>
    <w:pitch w:val="default"/>
    <w:sig w:usb0="00000000" w:usb1="00000000" w:usb2="00000000" w:usb3="00000000" w:csb0="00060007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I4ZmZjYWRiNWI3M2YzNGM5MGViZjdiYmU0MDcyN2IifQ=="/>
  </w:docVars>
  <w:rsids>
    <w:rsidRoot w:val="008521D0"/>
    <w:rsid w:val="00036EEB"/>
    <w:rsid w:val="00060D0A"/>
    <w:rsid w:val="000C100D"/>
    <w:rsid w:val="00161084"/>
    <w:rsid w:val="00282FAC"/>
    <w:rsid w:val="002D3390"/>
    <w:rsid w:val="0040230E"/>
    <w:rsid w:val="00486D5B"/>
    <w:rsid w:val="004E5F27"/>
    <w:rsid w:val="005636AE"/>
    <w:rsid w:val="00601EDD"/>
    <w:rsid w:val="00675C85"/>
    <w:rsid w:val="006E715B"/>
    <w:rsid w:val="007405EB"/>
    <w:rsid w:val="00781185"/>
    <w:rsid w:val="008521D0"/>
    <w:rsid w:val="00962E15"/>
    <w:rsid w:val="009929E0"/>
    <w:rsid w:val="009F371F"/>
    <w:rsid w:val="009F46DE"/>
    <w:rsid w:val="00AB0E7A"/>
    <w:rsid w:val="00AC7CD7"/>
    <w:rsid w:val="00B6659F"/>
    <w:rsid w:val="00BA277F"/>
    <w:rsid w:val="00D81D96"/>
    <w:rsid w:val="00D939E8"/>
    <w:rsid w:val="00E32A35"/>
    <w:rsid w:val="00EA77A3"/>
    <w:rsid w:val="38B52214"/>
    <w:rsid w:val="42BD072B"/>
    <w:rsid w:val="53AA6593"/>
    <w:rsid w:val="823E42EF"/>
    <w:rsid w:val="BA7B23C6"/>
    <w:rsid w:val="EDF7EEF5"/>
    <w:rsid w:val="EE5B8DCC"/>
    <w:rsid w:val="FC3C973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qFormat/>
    <w:uiPriority w:val="22"/>
    <w:rPr>
      <w:b/>
      <w:bCs/>
    </w:rPr>
  </w:style>
  <w:style w:type="character" w:styleId="8">
    <w:name w:val="Hyperlink"/>
    <w:unhideWhenUsed/>
    <w:uiPriority w:val="99"/>
    <w:rPr>
      <w:color w:val="0000FF"/>
      <w:u w:val="single"/>
    </w:rPr>
  </w:style>
  <w:style w:type="character" w:customStyle="1" w:styleId="9">
    <w:name w:val="页脚 Char"/>
    <w:link w:val="2"/>
    <w:uiPriority w:val="99"/>
    <w:rPr>
      <w:kern w:val="2"/>
      <w:sz w:val="18"/>
      <w:szCs w:val="18"/>
    </w:rPr>
  </w:style>
  <w:style w:type="character" w:customStyle="1" w:styleId="10">
    <w:name w:val="页眉 Char"/>
    <w:link w:val="3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736</Words>
  <Characters>737</Characters>
  <Lines>5</Lines>
  <Paragraphs>1</Paragraphs>
  <TotalTime>11</TotalTime>
  <ScaleCrop>false</ScaleCrop>
  <LinksUpToDate>false</LinksUpToDate>
  <CharactersWithSpaces>737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2021-06-26T01:13:00Z</dcterms:created>
  <dc:creator>xbany</dc:creator>
  <cp:lastModifiedBy>fff</cp:lastModifiedBy>
  <dcterms:modified xsi:type="dcterms:W3CDTF">2026-08-10T07:33:00Z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92E85CD1720B459D9F882F84356BB48D_13</vt:lpwstr>
  </property>
  <property fmtid="{D5CDD505-2E9C-101B-9397-08002B2CF9AE}" pid="4" name="KSOTemplateDocerSaveRecord">
    <vt:lpwstr>eyJoZGlkIjoiMWRjZjkyMDI2NzM2ZWM4N2NkYmNlNzE5NWNhZmY3NjIiLCJ1c2VySWQiOiI0MjQ3MDI5NjIifQ==</vt:lpwstr>
  </property>
</Properties>
</file>